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FAF" w:rsidRPr="00A32FAF" w:rsidRDefault="00A32FAF" w:rsidP="00A32FAF">
      <w:pPr>
        <w:bidi/>
        <w:spacing w:before="100" w:beforeAutospacing="1" w:after="100" w:afterAutospacing="1" w:line="240" w:lineRule="auto"/>
        <w:jc w:val="center"/>
        <w:outlineLvl w:val="0"/>
        <w:rPr>
          <w:rFonts w:asciiTheme="minorBidi" w:eastAsia="Times New Roman" w:hAnsiTheme="minorBidi"/>
          <w:b/>
          <w:bCs/>
          <w:kern w:val="36"/>
          <w:sz w:val="28"/>
          <w:szCs w:val="28"/>
          <w:u w:val="single"/>
          <w:lang w:bidi="fa-IR"/>
        </w:rPr>
      </w:pPr>
      <w:r w:rsidRPr="00A32FAF">
        <w:rPr>
          <w:rFonts w:asciiTheme="minorBidi" w:eastAsia="Times New Roman" w:hAnsiTheme="minorBidi"/>
          <w:b/>
          <w:bCs/>
          <w:kern w:val="36"/>
          <w:sz w:val="28"/>
          <w:szCs w:val="28"/>
          <w:u w:val="single"/>
          <w:rtl/>
          <w:lang w:bidi="fa-IR"/>
        </w:rPr>
        <w:t>سیاست‌های کلی برنامه پنج ساله هفتم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اقتصادی</w:t>
      </w:r>
      <w:r w:rsidRPr="00A32FAF"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 :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۱ـ هدف کلی و اولویت اصلی برنامه هفتم با رعایت سیاست‌های کلی مصوب، پیشرفت اقتصادی توأم با عدالت با نرخ رشد اقتصادی متوسط ۸ درصد در طول برنامه تعیین می‌شود با تأکید بر افزایش بهره‌وری کل عوامل تولید (منابع انسانی، سرمایه، فناوری و مدیریت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).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۲ـ ایجاد ثبات درسطح عمومی قیمت‌ها و نرخ ارز و تک‌رقمی‌کردن تورم طی پنج‌سال و جهت‌دهی به نقدینگی و اعتبارات بانکی به سمت فعالیت‌های مولد و جذابیت‌زدایی از فعالیت‌های غیرمولد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۳ـ اصلاح ساختار بودجه دولت از طریق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: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ـ احصاء و شفاف سازی بدهی‌ها و تعهدات عمومی دولت و مدیریت و تأدیه بدهی‌ها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ـ واقعی کردن منابع و مدیریت مصارف دولت و اجتناب از کسر بودجه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ـ تعیین تکلیف طرح‌های عمرانی نیمه تمام با واگذاری از طریق مشارکت دادن بخش‌های خصوصی و عمومی غیردولتی در طرح‌های عمرانی انتفاعی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ـ شفاف سازی و ضابطه‌مند نمودن درآمدها و هزینه‌های شرکت نفت و سایر شرکت‌های دولتی در بودجه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۴ـ ایجاد تحول در نظام مالیاتی با رویکرد تبدیل مالیات به منبع اصلی تأمین بودجه جاری دولت، ایجاد پایه‌های مالیاتی جدید، جلوگیری از فرار مالیاتی و تقویت نقش هدایت و تنظیم‌گری مالیات در اقتصاد با تأکید بر رونق تولید و عدالت مالیاتی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۵ـ استقرار نظام جامع تأمین اجتماعی مشتمل بر حوزه‌های امدادی، حمایتی و بیمه‌ای در سطوح پایه، مازاد و مکمل به منظور ارائه عادلانه خدمات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امور زیربنایی</w:t>
      </w:r>
      <w:r w:rsidRPr="00A32FAF"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 :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۶ـ تأمین امنیت غذایی و تولید حداقل ۹۰ درصد کالاهای اساسی و اقلام غذایی در داخل، همراه با حفظ و ارتقاء ذخایر ژنتیکی و منابع آبی و افزایش سطح سلامت و ایمنی مواد غذایی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lastRenderedPageBreak/>
        <w:t>اصلاح الگوی کشت با توجه به مزیت‌های منطقه‌ای و منابع آبی و با اولویت‌بخشی به تولید کالاهای راهبردی کشاورزی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۷ـ استقرار نظام مدیریت یکپارچه منابع آب کشور و افزایش بهره‌وری حدود پنج درصدی آب کشاورزی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- </w:t>
      </w: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کنترل و مدیریت آب‌های سطحی و افزایش منابع زیرزمینی آب از طریق آبخیزداری و آبخوان‌داری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- </w:t>
      </w: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برنامه‌ریزی برای دستیابی به سایر آب‌ها و بازچرخانی آب‌های صنعتی و پسآب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۸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ـ افزایش حداکثری تولید نفت خام و گاز طبیعی در میادین مشترک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- </w:t>
      </w: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افزایش ضریب بازیافت در میادین مستقل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- </w:t>
      </w: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افزایش ارزش‌افزوده از طریق تکمیل زنجیره ارزش صنعت نفت و گاز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۹ـ اجرای چند طرح عظیم اقتصادی ملی، پیشران، زیرساختی، روزآمد و مبتنی بر آینده‌نگری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۱۰ـ فعال‌سازی مزیت‌های جغرافیایی ـ سیاسی و تبدیل جمهوری اسلامی ایران به مرکز مبادلات و خدمات تجاری، انرژی، ارتباطات و حمل و نقل با روان‌سازی مقررات و ایجاد و توسعه زیرساخت‌های لازم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۱۱ـ تحقق سیاست‌های کلی آمایش سرزمین با توجه به مزیت‌های بالفعل و بالقوه و اجرایی ساختن موارد برجسته آن با توجه ویژه بر دریا، سواحل، بنادر و آب‌های مرزی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12- </w:t>
      </w: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ارتقاء نظام سلامت براساس سیاست‌های کلی سلامت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فرهنگی و اجتماعی</w:t>
      </w:r>
      <w:r w:rsidRPr="00A32FAF"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 :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۱۳ـ اعتلاء فرهنگ عمومی در جهت تحکیم سبک زندگی اسلامی ـ ایرانی، تقویت همبستگی و اعتماد به نفس ملی، ارتقاء هویت ملی و روحیه مقاومت، کار و تلاش در جامعه با بسیج تمامی امکانات و ظرفیت‌های کشور، دستگاه‌ها و نهادهای دولتی و مردمی و افراد و شخصیت‌های اثرگذار علمی و اجتماعی و حمایت و پشتیبانی مؤثر دولت از آن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lastRenderedPageBreak/>
        <w:t>۱۴ـ تقویت کارآیی و اثربخشی رسانه ملی در گسترش و تعمیق فرهنگ اسلامی ـ ایرانی و مواجهه مؤثر با جنگ روانی و تهاجم فرهنگی و سیاسی دشمنان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۱۵ـ تحکیم نهاد خانواده و رفع موانع رشد و شکوفایی بانوان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۱۶ـ افزایش نرخ باروری و موالید به حداقل ۲ و نیم طی پنج سال با حمایت همه جانبه از فرزندآوری و رفع موانع و ایجاد مشوق‌های مؤثر و اصلاح فرهنگی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۱۷ـ توسعه صنعت گردشگری و ترویج صنایع دستی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۱۸ـ ارتقاء سلامت اجتماعی و پیشگیری و کاهش آسیب‌های اجتماعی به ویژه اعتیاد، حاشیه‌نشینی، طلاق و فساد بر اساس شاخص‌های معتبر و بهره‌گیری حداکثری از مشارکت مردم و با زمان‌بندی متناسب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علمی، فناوری و آموزشی</w:t>
      </w:r>
      <w:r w:rsidRPr="00A32FAF"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 :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۱۹ـ برقراری حاکمیت ملی و صیانت از ارزش‌های اسلامی ـ ایرانی در فضای مجازی با تکمیل و توسعه شبکه ملی اطلاعات و تأمین محتوا و خدمات متناسب و ارتقاء قدرت سایبری در تراز قدرت‌های جهانی با تأکید بر مقاوم‌سازی و امنیت زیرساخت‌های حیاتی و کلان داده کشور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۲۰ـ افزایش شتاب پیشرفت و نوآوری علمی و فناوری و تجاری سازی آن‌ها به ویژه در حوزه‌های اطلاعات و ارتباطات و زیست فناوری و ریزفناوری و انرژی‌های نو و تجدید پذیر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روزآمدسازی و ارتقاء نظام آموزشی و پژوهشی کشور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سیاسی و سیاست خارجی</w:t>
      </w:r>
      <w:r w:rsidRPr="00A32FAF"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 :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۲۱ـ کنش‌گری فعال در دیپلماسی رسمی و عمومی با ایجاد تحول و ظرفیت‌سازی ارزشی و انقلابی در نیروی انسانی در دستگاه دیپلماسی و همکاری هدفمند و مؤثر سازمان‌ها و نهادهای مسئول در امور خارجی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۲۲ـ تقویت رویکرد اقتصاد محور در سیاست خارجی و روابط منطقه‌ای و جهانی و تقویت پیوندهای اقتصادی با اولویت همسایگان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lastRenderedPageBreak/>
        <w:t>دفاعی و امنیتی</w:t>
      </w:r>
      <w:r w:rsidRPr="00A32FAF"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 :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۲۳ـ تقویت بنیه دفاعی به منظور ارتقاء بازدارندگی و اکتساب فناوری‌های اقتدار آفرین مورد نیاز صنایع دفاعی و امنیتی با تأکید بر خودکفایی کشور در سامانه‌ها، تجهیزات و خدمات اولویت‌دار با تخصیص حداقل ۵ درصد بودجه عمومی کشور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۲۴ـ تقویت زیرساخت‌ها و بهینه‌سازی ساز و کارهای عمومی و دستگاهی برای مصون‌سازی و ارتقاء تاب‌آوری در قبال تهدیدات، به ویژه تهدیدات سایبری، زیستی، شیمیایی و پرتویی با اولویت پدافند غیرعامل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اداری، حقوقی و قضایی</w:t>
      </w:r>
      <w:r w:rsidRPr="00A32FAF"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 xml:space="preserve"> :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۲۵ـ تحول در نظام اداری و اصلاح ساختار آن مبتنی بر سیاست‌های کلی نظام اداری با تأکید بر هوشمندسازی و تحقق دولت الکترونیک، حذف تشکیلات موازی و غیرضرور، به روز رسانی قوانین و مقررات، اصلاح روش‌ها و رفع فساد و زمینه‌های آن در مناسبات اداری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۲۶ـ روزآمد سازی سند تحول قضایی و اجرای آن با تأکید بر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: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ـ پیشگیری از وقوع جرم و دعاوی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ـ هوشمندسازی فرآیندها و بهره‌گیری از فناوری‌های نوین در ارائه خدمات قضایی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ـ اجرای ۱۰۰ درصدی حد نگار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ـ حمایت حقوقی و قضایی از سرمایه‌گذاری، امنیت اقتصادی و بهبود محیط کسب و کار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ـ استفاده از ظرفیت‌های مردمی و توسعه روش‌های مشارکتی و غیرقضایی در حل و فصل دعاوی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ـ تقویت و تثبیت سهم قوه قضائیه از منابع بودجه عمومی دولت و تأمین نیازهای مالی و استخدامی قوه قضائیه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A32FAF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ـ بالا بردن سطح علمی و شایستگی اخلاقی ضابطان دادگستری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</w:p>
    <w:p w:rsidR="009120B3" w:rsidRPr="00A32FAF" w:rsidRDefault="00A32FAF" w:rsidP="00A32FAF">
      <w:pPr>
        <w:bidi/>
        <w:spacing w:before="100" w:beforeAutospacing="1" w:after="100" w:afterAutospacing="1" w:line="240" w:lineRule="auto"/>
        <w:jc w:val="medium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A32F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ـ بازنگری در قوانین در جهت کاهش عناوین جرائم و کاهش استفاده از مجازات زندان</w:t>
      </w:r>
      <w:r w:rsidRPr="00A32FAF">
        <w:rPr>
          <w:rFonts w:ascii="Times New Roman" w:eastAsia="Times New Roman" w:hAnsi="Times New Roman" w:cs="B Nazanin"/>
          <w:sz w:val="28"/>
          <w:szCs w:val="28"/>
          <w:lang w:bidi="fa-IR"/>
        </w:rPr>
        <w:t>.</w:t>
      </w:r>
      <w:bookmarkStart w:id="0" w:name="_GoBack"/>
      <w:bookmarkEnd w:id="0"/>
    </w:p>
    <w:sectPr w:rsidR="009120B3" w:rsidRPr="00A32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68"/>
    <w:rsid w:val="00055B68"/>
    <w:rsid w:val="009120B3"/>
    <w:rsid w:val="00A32FAF"/>
    <w:rsid w:val="00D5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D68D7"/>
  <w15:chartTrackingRefBased/>
  <w15:docId w15:val="{22A440B1-A166-4842-A989-9EECD2CE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4533</Characters>
  <Application>Microsoft Office Word</Application>
  <DocSecurity>0</DocSecurity>
  <Lines>37</Lines>
  <Paragraphs>10</Paragraphs>
  <ScaleCrop>false</ScaleCrop>
  <Company>MRT www.Win2Farsi.com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3</cp:revision>
  <dcterms:created xsi:type="dcterms:W3CDTF">2026-05-18T13:01:00Z</dcterms:created>
  <dcterms:modified xsi:type="dcterms:W3CDTF">2026-05-18T13:02:00Z</dcterms:modified>
</cp:coreProperties>
</file>